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C70" w:rsidRPr="00312C70" w:rsidRDefault="00312C70" w:rsidP="00312C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30</w:t>
      </w:r>
      <w:r w:rsidRPr="00312C70">
        <w:rPr>
          <w:rFonts w:ascii="Times New Roman" w:hAnsi="Times New Roman" w:cs="Times New Roman"/>
          <w:sz w:val="24"/>
          <w:szCs w:val="24"/>
        </w:rPr>
        <w:t xml:space="preserve">. Statuta </w:t>
      </w:r>
      <w:r>
        <w:rPr>
          <w:rFonts w:ascii="Times New Roman" w:hAnsi="Times New Roman" w:cs="Times New Roman"/>
          <w:sz w:val="24"/>
          <w:szCs w:val="24"/>
        </w:rPr>
        <w:t>Općine Povljana („Službeni</w:t>
      </w:r>
      <w:r w:rsidRPr="00312C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glasnik Zadarske županije</w:t>
      </w:r>
      <w:r w:rsidRPr="00312C70">
        <w:rPr>
          <w:rFonts w:ascii="Times New Roman" w:hAnsi="Times New Roman" w:cs="Times New Roman"/>
          <w:sz w:val="24"/>
          <w:szCs w:val="24"/>
        </w:rPr>
        <w:t xml:space="preserve">“ br. </w:t>
      </w:r>
      <w:r>
        <w:rPr>
          <w:rFonts w:ascii="Times New Roman" w:hAnsi="Times New Roman" w:cs="Times New Roman"/>
          <w:sz w:val="24"/>
          <w:szCs w:val="24"/>
        </w:rPr>
        <w:t>14/2017</w:t>
      </w:r>
      <w:r w:rsidRPr="00312C70">
        <w:rPr>
          <w:rFonts w:ascii="Times New Roman" w:hAnsi="Times New Roman" w:cs="Times New Roman"/>
          <w:sz w:val="24"/>
          <w:szCs w:val="24"/>
        </w:rPr>
        <w:t>) i članka 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12C7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Poslovnika Općinskog vijeća Općine Povljana</w:t>
      </w:r>
      <w:r w:rsidRPr="00312C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(„Službeni glasnik Zadarske županije'' br. 14/17</w:t>
      </w:r>
      <w:r w:rsidRPr="00312C70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Općinsko vijeće Općine Povljana </w:t>
      </w:r>
      <w:r w:rsidRPr="00312C70">
        <w:rPr>
          <w:rFonts w:ascii="Times New Roman" w:hAnsi="Times New Roman" w:cs="Times New Roman"/>
          <w:sz w:val="24"/>
          <w:szCs w:val="24"/>
        </w:rPr>
        <w:t xml:space="preserve">na </w:t>
      </w:r>
      <w:r w:rsidR="00C55FE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12C70">
        <w:rPr>
          <w:rFonts w:ascii="Times New Roman" w:hAnsi="Times New Roman" w:cs="Times New Roman"/>
          <w:sz w:val="24"/>
          <w:szCs w:val="24"/>
        </w:rPr>
        <w:t xml:space="preserve">sjednici održanoj </w:t>
      </w:r>
      <w:r w:rsidR="00C55FE5">
        <w:rPr>
          <w:rFonts w:ascii="Times New Roman" w:hAnsi="Times New Roman" w:cs="Times New Roman"/>
          <w:sz w:val="24"/>
          <w:szCs w:val="24"/>
        </w:rPr>
        <w:t>1</w:t>
      </w:r>
      <w:r w:rsidR="00EA410E">
        <w:rPr>
          <w:rFonts w:ascii="Times New Roman" w:hAnsi="Times New Roman" w:cs="Times New Roman"/>
          <w:sz w:val="24"/>
          <w:szCs w:val="24"/>
        </w:rPr>
        <w:t>4</w:t>
      </w:r>
      <w:r w:rsidR="00C55FE5">
        <w:rPr>
          <w:rFonts w:ascii="Times New Roman" w:hAnsi="Times New Roman" w:cs="Times New Roman"/>
          <w:sz w:val="24"/>
          <w:szCs w:val="24"/>
        </w:rPr>
        <w:t>. prosinca</w:t>
      </w:r>
      <w:r>
        <w:rPr>
          <w:rFonts w:ascii="Times New Roman" w:hAnsi="Times New Roman" w:cs="Times New Roman"/>
          <w:sz w:val="24"/>
          <w:szCs w:val="24"/>
        </w:rPr>
        <w:t xml:space="preserve"> 2017</w:t>
      </w:r>
      <w:r w:rsidRPr="00312C7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C70">
        <w:rPr>
          <w:rFonts w:ascii="Times New Roman" w:hAnsi="Times New Roman" w:cs="Times New Roman"/>
          <w:sz w:val="24"/>
          <w:szCs w:val="24"/>
        </w:rPr>
        <w:t xml:space="preserve">godine donosi </w:t>
      </w:r>
    </w:p>
    <w:p w:rsidR="00EA410E" w:rsidRPr="00EA410E" w:rsidRDefault="00D856BC" w:rsidP="00EA410E">
      <w:pPr>
        <w:pStyle w:val="Heading2"/>
        <w:spacing w:before="240" w:after="240" w:line="288" w:lineRule="atLeast"/>
        <w:jc w:val="center"/>
        <w:textAlignment w:val="baseline"/>
        <w:rPr>
          <w:rFonts w:ascii="Minion Pro" w:eastAsia="Times New Roman" w:hAnsi="Minion Pro" w:cs="Times New Roman"/>
          <w:b/>
          <w:bCs/>
          <w:color w:val="000000"/>
          <w:sz w:val="33"/>
          <w:szCs w:val="33"/>
          <w:lang w:eastAsia="hr-HR"/>
        </w:rPr>
      </w:pPr>
      <w:r w:rsidRPr="00D856BC">
        <w:rPr>
          <w:rFonts w:ascii="Roboto" w:eastAsia="Times New Roman" w:hAnsi="Roboto" w:cs="Times New Roman"/>
          <w:color w:val="000000"/>
          <w:sz w:val="23"/>
          <w:szCs w:val="23"/>
          <w:lang w:eastAsia="hr-HR"/>
        </w:rPr>
        <w:t> </w:t>
      </w:r>
      <w:r w:rsidR="00EA410E" w:rsidRPr="00EA410E">
        <w:rPr>
          <w:rFonts w:ascii="Minion Pro" w:eastAsia="Times New Roman" w:hAnsi="Minion Pro" w:cs="Times New Roman"/>
          <w:b/>
          <w:bCs/>
          <w:color w:val="000000"/>
          <w:sz w:val="33"/>
          <w:szCs w:val="33"/>
          <w:lang w:eastAsia="hr-HR"/>
        </w:rPr>
        <w:t>RJEŠENJE</w:t>
      </w:r>
      <w:bookmarkStart w:id="0" w:name="_GoBack"/>
      <w:bookmarkEnd w:id="0"/>
    </w:p>
    <w:p w:rsidR="00EA410E" w:rsidRDefault="00C55FE5" w:rsidP="00EA410E">
      <w:pPr>
        <w:spacing w:before="240" w:after="240" w:line="240" w:lineRule="auto"/>
        <w:jc w:val="center"/>
        <w:textAlignment w:val="baseline"/>
        <w:outlineLvl w:val="2"/>
        <w:rPr>
          <w:rFonts w:ascii="Minion Pro" w:eastAsia="Times New Roman" w:hAnsi="Minion Pro" w:cs="Times New Roman"/>
          <w:b/>
          <w:bCs/>
          <w:color w:val="000000"/>
          <w:sz w:val="24"/>
          <w:szCs w:val="24"/>
          <w:lang w:eastAsia="hr-HR"/>
        </w:rPr>
      </w:pPr>
      <w:r w:rsidRPr="00EA410E">
        <w:rPr>
          <w:rFonts w:ascii="Minion Pro" w:eastAsia="Times New Roman" w:hAnsi="Minion Pro" w:cs="Times New Roman"/>
          <w:b/>
          <w:bCs/>
          <w:color w:val="000000"/>
          <w:sz w:val="24"/>
          <w:szCs w:val="24"/>
          <w:lang w:eastAsia="hr-HR"/>
        </w:rPr>
        <w:t xml:space="preserve">o </w:t>
      </w:r>
      <w:r>
        <w:rPr>
          <w:rFonts w:ascii="Minion Pro" w:eastAsia="Times New Roman" w:hAnsi="Minion Pro" w:cs="Times New Roman"/>
          <w:b/>
          <w:bCs/>
          <w:color w:val="000000"/>
          <w:sz w:val="24"/>
          <w:szCs w:val="24"/>
          <w:lang w:eastAsia="hr-HR"/>
        </w:rPr>
        <w:t xml:space="preserve">razrješenju i </w:t>
      </w:r>
      <w:r w:rsidRPr="00EA410E">
        <w:rPr>
          <w:rFonts w:ascii="Minion Pro" w:eastAsia="Times New Roman" w:hAnsi="Minion Pro" w:cs="Times New Roman"/>
          <w:b/>
          <w:bCs/>
          <w:color w:val="000000"/>
          <w:sz w:val="24"/>
          <w:szCs w:val="24"/>
          <w:lang w:eastAsia="hr-HR"/>
        </w:rPr>
        <w:t xml:space="preserve">imenovanju predsjednika i </w:t>
      </w:r>
      <w:r w:rsidRPr="00EA410E">
        <w:rPr>
          <w:rFonts w:ascii="Minion Pro" w:eastAsia="Times New Roman" w:hAnsi="Minion Pro" w:cs="Times New Roman" w:hint="eastAsia"/>
          <w:b/>
          <w:bCs/>
          <w:color w:val="000000"/>
          <w:sz w:val="24"/>
          <w:szCs w:val="24"/>
          <w:lang w:eastAsia="hr-HR"/>
        </w:rPr>
        <w:t>č</w:t>
      </w:r>
      <w:r w:rsidRPr="00EA410E">
        <w:rPr>
          <w:rFonts w:ascii="Minion Pro" w:eastAsia="Times New Roman" w:hAnsi="Minion Pro" w:cs="Times New Roman"/>
          <w:b/>
          <w:bCs/>
          <w:color w:val="000000"/>
          <w:sz w:val="24"/>
          <w:szCs w:val="24"/>
          <w:lang w:eastAsia="hr-HR"/>
        </w:rPr>
        <w:t>lanova povjerenstva za zakup poljoprivrednog zemlji</w:t>
      </w:r>
      <w:r w:rsidRPr="00EA410E">
        <w:rPr>
          <w:rFonts w:ascii="Minion Pro" w:eastAsia="Times New Roman" w:hAnsi="Minion Pro" w:cs="Times New Roman" w:hint="eastAsia"/>
          <w:b/>
          <w:bCs/>
          <w:color w:val="000000"/>
          <w:sz w:val="24"/>
          <w:szCs w:val="24"/>
          <w:lang w:eastAsia="hr-HR"/>
        </w:rPr>
        <w:t>š</w:t>
      </w:r>
      <w:r w:rsidRPr="00EA410E">
        <w:rPr>
          <w:rFonts w:ascii="Minion Pro" w:eastAsia="Times New Roman" w:hAnsi="Minion Pro" w:cs="Times New Roman"/>
          <w:b/>
          <w:bCs/>
          <w:color w:val="000000"/>
          <w:sz w:val="24"/>
          <w:szCs w:val="24"/>
          <w:lang w:eastAsia="hr-HR"/>
        </w:rPr>
        <w:t>ta u vlasni</w:t>
      </w:r>
      <w:r w:rsidRPr="00EA410E">
        <w:rPr>
          <w:rFonts w:ascii="Minion Pro" w:eastAsia="Times New Roman" w:hAnsi="Minion Pro" w:cs="Times New Roman" w:hint="eastAsia"/>
          <w:b/>
          <w:bCs/>
          <w:color w:val="000000"/>
          <w:sz w:val="24"/>
          <w:szCs w:val="24"/>
          <w:lang w:eastAsia="hr-HR"/>
        </w:rPr>
        <w:t>š</w:t>
      </w:r>
      <w:r>
        <w:rPr>
          <w:rFonts w:ascii="Minion Pro" w:eastAsia="Times New Roman" w:hAnsi="Minion Pro" w:cs="Times New Roman"/>
          <w:b/>
          <w:bCs/>
          <w:color w:val="000000"/>
          <w:sz w:val="24"/>
          <w:szCs w:val="24"/>
          <w:lang w:eastAsia="hr-HR"/>
        </w:rPr>
        <w:t>tvu Republike H</w:t>
      </w:r>
      <w:r w:rsidRPr="00EA410E">
        <w:rPr>
          <w:rFonts w:ascii="Minion Pro" w:eastAsia="Times New Roman" w:hAnsi="Minion Pro" w:cs="Times New Roman"/>
          <w:b/>
          <w:bCs/>
          <w:color w:val="000000"/>
          <w:sz w:val="24"/>
          <w:szCs w:val="24"/>
          <w:lang w:eastAsia="hr-HR"/>
        </w:rPr>
        <w:t>r</w:t>
      </w:r>
      <w:r>
        <w:rPr>
          <w:rFonts w:ascii="Minion Pro" w:eastAsia="Times New Roman" w:hAnsi="Minion Pro" w:cs="Times New Roman"/>
          <w:b/>
          <w:bCs/>
          <w:color w:val="000000"/>
          <w:sz w:val="24"/>
          <w:szCs w:val="24"/>
          <w:lang w:eastAsia="hr-HR"/>
        </w:rPr>
        <w:t>vatske na podru</w:t>
      </w:r>
      <w:r>
        <w:rPr>
          <w:rFonts w:ascii="Minion Pro" w:eastAsia="Times New Roman" w:hAnsi="Minion Pro" w:cs="Times New Roman" w:hint="eastAsia"/>
          <w:b/>
          <w:bCs/>
          <w:color w:val="000000"/>
          <w:sz w:val="24"/>
          <w:szCs w:val="24"/>
          <w:lang w:eastAsia="hr-HR"/>
        </w:rPr>
        <w:t>č</w:t>
      </w:r>
      <w:r>
        <w:rPr>
          <w:rFonts w:ascii="Minion Pro" w:eastAsia="Times New Roman" w:hAnsi="Minion Pro" w:cs="Times New Roman"/>
          <w:b/>
          <w:bCs/>
          <w:color w:val="000000"/>
          <w:sz w:val="24"/>
          <w:szCs w:val="24"/>
          <w:lang w:eastAsia="hr-HR"/>
        </w:rPr>
        <w:t>ju op</w:t>
      </w:r>
      <w:r>
        <w:rPr>
          <w:rFonts w:ascii="Minion Pro" w:eastAsia="Times New Roman" w:hAnsi="Minion Pro" w:cs="Times New Roman" w:hint="eastAsia"/>
          <w:b/>
          <w:bCs/>
          <w:color w:val="000000"/>
          <w:sz w:val="24"/>
          <w:szCs w:val="24"/>
          <w:lang w:eastAsia="hr-HR"/>
        </w:rPr>
        <w:t>ć</w:t>
      </w:r>
      <w:r>
        <w:rPr>
          <w:rFonts w:ascii="Minion Pro" w:eastAsia="Times New Roman" w:hAnsi="Minion Pro" w:cs="Times New Roman"/>
          <w:b/>
          <w:bCs/>
          <w:color w:val="000000"/>
          <w:sz w:val="24"/>
          <w:szCs w:val="24"/>
          <w:lang w:eastAsia="hr-HR"/>
        </w:rPr>
        <w:t>ine Povljana</w:t>
      </w:r>
    </w:p>
    <w:p w:rsidR="00C55FE5" w:rsidRDefault="00C55FE5" w:rsidP="00EA410E">
      <w:pPr>
        <w:spacing w:before="240" w:after="240" w:line="240" w:lineRule="auto"/>
        <w:jc w:val="center"/>
        <w:textAlignment w:val="baseline"/>
        <w:outlineLvl w:val="2"/>
        <w:rPr>
          <w:rFonts w:ascii="Minion Pro" w:eastAsia="Times New Roman" w:hAnsi="Minion Pro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Minion Pro" w:eastAsia="Times New Roman" w:hAnsi="Minion Pro" w:cs="Times New Roman"/>
          <w:b/>
          <w:bCs/>
          <w:color w:val="000000"/>
          <w:sz w:val="24"/>
          <w:szCs w:val="24"/>
          <w:lang w:eastAsia="hr-HR"/>
        </w:rPr>
        <w:t>Članak I.</w:t>
      </w:r>
    </w:p>
    <w:p w:rsidR="00C55FE5" w:rsidRDefault="00C55FE5" w:rsidP="00C55FE5">
      <w:pPr>
        <w:spacing w:before="240" w:after="240" w:line="240" w:lineRule="auto"/>
        <w:jc w:val="both"/>
        <w:textAlignment w:val="baseline"/>
        <w:outlineLvl w:val="2"/>
        <w:rPr>
          <w:rFonts w:ascii="Minion Pro" w:eastAsia="Times New Roman" w:hAnsi="Minion Pro" w:cs="Times New Roman"/>
          <w:bCs/>
          <w:color w:val="000000"/>
          <w:sz w:val="24"/>
          <w:szCs w:val="24"/>
          <w:lang w:eastAsia="hr-HR"/>
        </w:rPr>
      </w:pPr>
      <w:r w:rsidRPr="00C55FE5">
        <w:rPr>
          <w:rFonts w:ascii="Minion Pro" w:eastAsia="Times New Roman" w:hAnsi="Minion Pro" w:cs="Times New Roman"/>
          <w:bCs/>
          <w:color w:val="000000"/>
          <w:sz w:val="24"/>
          <w:szCs w:val="24"/>
          <w:lang w:eastAsia="hr-HR"/>
        </w:rPr>
        <w:t>Ovim Rješenjem razrješuj</w:t>
      </w:r>
      <w:r>
        <w:rPr>
          <w:rFonts w:ascii="Minion Pro" w:eastAsia="Times New Roman" w:hAnsi="Minion Pro" w:cs="Times New Roman"/>
          <w:bCs/>
          <w:color w:val="000000"/>
          <w:sz w:val="24"/>
          <w:szCs w:val="24"/>
          <w:lang w:eastAsia="hr-HR"/>
        </w:rPr>
        <w:t>u se dosadašnji Predsjednik i č</w:t>
      </w:r>
      <w:r w:rsidRPr="00C55FE5">
        <w:rPr>
          <w:rFonts w:ascii="Minion Pro" w:eastAsia="Times New Roman" w:hAnsi="Minion Pro" w:cs="Times New Roman"/>
          <w:bCs/>
          <w:color w:val="000000"/>
          <w:sz w:val="24"/>
          <w:szCs w:val="24"/>
          <w:lang w:eastAsia="hr-HR"/>
        </w:rPr>
        <w:t>l</w:t>
      </w:r>
      <w:r>
        <w:rPr>
          <w:rFonts w:ascii="Minion Pro" w:eastAsia="Times New Roman" w:hAnsi="Minion Pro" w:cs="Times New Roman"/>
          <w:bCs/>
          <w:color w:val="000000"/>
          <w:sz w:val="24"/>
          <w:szCs w:val="24"/>
          <w:lang w:eastAsia="hr-HR"/>
        </w:rPr>
        <w:t xml:space="preserve">anovi </w:t>
      </w:r>
      <w:r w:rsidRPr="00C55FE5">
        <w:rPr>
          <w:rFonts w:ascii="Minion Pro" w:eastAsia="Times New Roman" w:hAnsi="Minion Pro" w:cs="Times New Roman"/>
          <w:bCs/>
          <w:color w:val="000000"/>
          <w:sz w:val="24"/>
          <w:szCs w:val="24"/>
          <w:lang w:eastAsia="hr-HR"/>
        </w:rPr>
        <w:t>povjerenstva za zakup poljoprivrednog zemlji</w:t>
      </w:r>
      <w:r w:rsidRPr="00C55FE5">
        <w:rPr>
          <w:rFonts w:ascii="Minion Pro" w:eastAsia="Times New Roman" w:hAnsi="Minion Pro" w:cs="Times New Roman" w:hint="eastAsia"/>
          <w:bCs/>
          <w:color w:val="000000"/>
          <w:sz w:val="24"/>
          <w:szCs w:val="24"/>
          <w:lang w:eastAsia="hr-HR"/>
        </w:rPr>
        <w:t>š</w:t>
      </w:r>
      <w:r w:rsidRPr="00C55FE5">
        <w:rPr>
          <w:rFonts w:ascii="Minion Pro" w:eastAsia="Times New Roman" w:hAnsi="Minion Pro" w:cs="Times New Roman"/>
          <w:bCs/>
          <w:color w:val="000000"/>
          <w:sz w:val="24"/>
          <w:szCs w:val="24"/>
          <w:lang w:eastAsia="hr-HR"/>
        </w:rPr>
        <w:t>ta u vlasni</w:t>
      </w:r>
      <w:r w:rsidRPr="00C55FE5">
        <w:rPr>
          <w:rFonts w:ascii="Minion Pro" w:eastAsia="Times New Roman" w:hAnsi="Minion Pro" w:cs="Times New Roman" w:hint="eastAsia"/>
          <w:bCs/>
          <w:color w:val="000000"/>
          <w:sz w:val="24"/>
          <w:szCs w:val="24"/>
          <w:lang w:eastAsia="hr-HR"/>
        </w:rPr>
        <w:t>š</w:t>
      </w:r>
      <w:r w:rsidRPr="00C55FE5">
        <w:rPr>
          <w:rFonts w:ascii="Minion Pro" w:eastAsia="Times New Roman" w:hAnsi="Minion Pro" w:cs="Times New Roman"/>
          <w:bCs/>
          <w:color w:val="000000"/>
          <w:sz w:val="24"/>
          <w:szCs w:val="24"/>
          <w:lang w:eastAsia="hr-HR"/>
        </w:rPr>
        <w:t>tvu Republike Hrvatske na podru</w:t>
      </w:r>
      <w:r w:rsidRPr="00C55FE5">
        <w:rPr>
          <w:rFonts w:ascii="Minion Pro" w:eastAsia="Times New Roman" w:hAnsi="Minion Pro" w:cs="Times New Roman" w:hint="eastAsia"/>
          <w:bCs/>
          <w:color w:val="000000"/>
          <w:sz w:val="24"/>
          <w:szCs w:val="24"/>
          <w:lang w:eastAsia="hr-HR"/>
        </w:rPr>
        <w:t>č</w:t>
      </w:r>
      <w:r w:rsidRPr="00C55FE5">
        <w:rPr>
          <w:rFonts w:ascii="Minion Pro" w:eastAsia="Times New Roman" w:hAnsi="Minion Pro" w:cs="Times New Roman"/>
          <w:bCs/>
          <w:color w:val="000000"/>
          <w:sz w:val="24"/>
          <w:szCs w:val="24"/>
          <w:lang w:eastAsia="hr-HR"/>
        </w:rPr>
        <w:t>ju op</w:t>
      </w:r>
      <w:r w:rsidRPr="00C55FE5">
        <w:rPr>
          <w:rFonts w:ascii="Minion Pro" w:eastAsia="Times New Roman" w:hAnsi="Minion Pro" w:cs="Times New Roman" w:hint="eastAsia"/>
          <w:bCs/>
          <w:color w:val="000000"/>
          <w:sz w:val="24"/>
          <w:szCs w:val="24"/>
          <w:lang w:eastAsia="hr-HR"/>
        </w:rPr>
        <w:t>ć</w:t>
      </w:r>
      <w:r w:rsidRPr="00C55FE5">
        <w:rPr>
          <w:rFonts w:ascii="Minion Pro" w:eastAsia="Times New Roman" w:hAnsi="Minion Pro" w:cs="Times New Roman"/>
          <w:bCs/>
          <w:color w:val="000000"/>
          <w:sz w:val="24"/>
          <w:szCs w:val="24"/>
          <w:lang w:eastAsia="hr-HR"/>
        </w:rPr>
        <w:t>ine Povljana</w:t>
      </w:r>
      <w:r>
        <w:rPr>
          <w:rFonts w:ascii="Minion Pro" w:eastAsia="Times New Roman" w:hAnsi="Minion Pro" w:cs="Times New Roman"/>
          <w:bCs/>
          <w:color w:val="000000"/>
          <w:sz w:val="24"/>
          <w:szCs w:val="24"/>
          <w:lang w:eastAsia="hr-HR"/>
        </w:rPr>
        <w:t>: Šime Jurišić, Željko Pogorilić i Domagoj Škoda, te se imenuje novi predsjednik</w:t>
      </w:r>
      <w:r w:rsidRPr="00C55FE5">
        <w:rPr>
          <w:rFonts w:ascii="Minion Pro" w:eastAsia="Times New Roman" w:hAnsi="Minion Pro" w:cs="Times New Roman"/>
          <w:bCs/>
          <w:color w:val="000000"/>
          <w:sz w:val="24"/>
          <w:szCs w:val="24"/>
          <w:lang w:eastAsia="hr-HR"/>
        </w:rPr>
        <w:t xml:space="preserve"> i </w:t>
      </w:r>
      <w:r w:rsidRPr="00C55FE5">
        <w:rPr>
          <w:rFonts w:ascii="Minion Pro" w:eastAsia="Times New Roman" w:hAnsi="Minion Pro" w:cs="Times New Roman" w:hint="eastAsia"/>
          <w:bCs/>
          <w:color w:val="000000"/>
          <w:sz w:val="24"/>
          <w:szCs w:val="24"/>
          <w:lang w:eastAsia="hr-HR"/>
        </w:rPr>
        <w:t>č</w:t>
      </w:r>
      <w:r>
        <w:rPr>
          <w:rFonts w:ascii="Minion Pro" w:eastAsia="Times New Roman" w:hAnsi="Minion Pro" w:cs="Times New Roman"/>
          <w:bCs/>
          <w:color w:val="000000"/>
          <w:sz w:val="24"/>
          <w:szCs w:val="24"/>
          <w:lang w:eastAsia="hr-HR"/>
        </w:rPr>
        <w:t xml:space="preserve">lanovi </w:t>
      </w:r>
      <w:r w:rsidRPr="00C55FE5">
        <w:rPr>
          <w:rFonts w:ascii="Minion Pro" w:eastAsia="Times New Roman" w:hAnsi="Minion Pro" w:cs="Times New Roman"/>
          <w:bCs/>
          <w:color w:val="000000"/>
          <w:sz w:val="24"/>
          <w:szCs w:val="24"/>
          <w:lang w:eastAsia="hr-HR"/>
        </w:rPr>
        <w:t>povjerenstva za zakup poljoprivrednog zemlji</w:t>
      </w:r>
      <w:r w:rsidRPr="00C55FE5">
        <w:rPr>
          <w:rFonts w:ascii="Minion Pro" w:eastAsia="Times New Roman" w:hAnsi="Minion Pro" w:cs="Times New Roman" w:hint="eastAsia"/>
          <w:bCs/>
          <w:color w:val="000000"/>
          <w:sz w:val="24"/>
          <w:szCs w:val="24"/>
          <w:lang w:eastAsia="hr-HR"/>
        </w:rPr>
        <w:t>š</w:t>
      </w:r>
      <w:r w:rsidRPr="00C55FE5">
        <w:rPr>
          <w:rFonts w:ascii="Minion Pro" w:eastAsia="Times New Roman" w:hAnsi="Minion Pro" w:cs="Times New Roman"/>
          <w:bCs/>
          <w:color w:val="000000"/>
          <w:sz w:val="24"/>
          <w:szCs w:val="24"/>
          <w:lang w:eastAsia="hr-HR"/>
        </w:rPr>
        <w:t>ta u vlasni</w:t>
      </w:r>
      <w:r w:rsidRPr="00C55FE5">
        <w:rPr>
          <w:rFonts w:ascii="Minion Pro" w:eastAsia="Times New Roman" w:hAnsi="Minion Pro" w:cs="Times New Roman" w:hint="eastAsia"/>
          <w:bCs/>
          <w:color w:val="000000"/>
          <w:sz w:val="24"/>
          <w:szCs w:val="24"/>
          <w:lang w:eastAsia="hr-HR"/>
        </w:rPr>
        <w:t>š</w:t>
      </w:r>
      <w:r w:rsidRPr="00C55FE5">
        <w:rPr>
          <w:rFonts w:ascii="Minion Pro" w:eastAsia="Times New Roman" w:hAnsi="Minion Pro" w:cs="Times New Roman"/>
          <w:bCs/>
          <w:color w:val="000000"/>
          <w:sz w:val="24"/>
          <w:szCs w:val="24"/>
          <w:lang w:eastAsia="hr-HR"/>
        </w:rPr>
        <w:t>tvu Republike Hrvatske na podru</w:t>
      </w:r>
      <w:r w:rsidRPr="00C55FE5">
        <w:rPr>
          <w:rFonts w:ascii="Minion Pro" w:eastAsia="Times New Roman" w:hAnsi="Minion Pro" w:cs="Times New Roman" w:hint="eastAsia"/>
          <w:bCs/>
          <w:color w:val="000000"/>
          <w:sz w:val="24"/>
          <w:szCs w:val="24"/>
          <w:lang w:eastAsia="hr-HR"/>
        </w:rPr>
        <w:t>č</w:t>
      </w:r>
      <w:r w:rsidRPr="00C55FE5">
        <w:rPr>
          <w:rFonts w:ascii="Minion Pro" w:eastAsia="Times New Roman" w:hAnsi="Minion Pro" w:cs="Times New Roman"/>
          <w:bCs/>
          <w:color w:val="000000"/>
          <w:sz w:val="24"/>
          <w:szCs w:val="24"/>
          <w:lang w:eastAsia="hr-HR"/>
        </w:rPr>
        <w:t>ju op</w:t>
      </w:r>
      <w:r w:rsidRPr="00C55FE5">
        <w:rPr>
          <w:rFonts w:ascii="Minion Pro" w:eastAsia="Times New Roman" w:hAnsi="Minion Pro" w:cs="Times New Roman" w:hint="eastAsia"/>
          <w:bCs/>
          <w:color w:val="000000"/>
          <w:sz w:val="24"/>
          <w:szCs w:val="24"/>
          <w:lang w:eastAsia="hr-HR"/>
        </w:rPr>
        <w:t>ć</w:t>
      </w:r>
      <w:r w:rsidRPr="00C55FE5">
        <w:rPr>
          <w:rFonts w:ascii="Minion Pro" w:eastAsia="Times New Roman" w:hAnsi="Minion Pro" w:cs="Times New Roman"/>
          <w:bCs/>
          <w:color w:val="000000"/>
          <w:sz w:val="24"/>
          <w:szCs w:val="24"/>
          <w:lang w:eastAsia="hr-HR"/>
        </w:rPr>
        <w:t>ine Povljana</w:t>
      </w:r>
      <w:r>
        <w:rPr>
          <w:rFonts w:ascii="Minion Pro" w:eastAsia="Times New Roman" w:hAnsi="Minion Pro" w:cs="Times New Roman"/>
          <w:bCs/>
          <w:color w:val="000000"/>
          <w:sz w:val="24"/>
          <w:szCs w:val="24"/>
          <w:lang w:eastAsia="hr-HR"/>
        </w:rPr>
        <w:t>.</w:t>
      </w:r>
    </w:p>
    <w:p w:rsidR="00C55FE5" w:rsidRPr="00C55FE5" w:rsidRDefault="00C55FE5" w:rsidP="00C55FE5">
      <w:pPr>
        <w:spacing w:before="240" w:after="240" w:line="240" w:lineRule="auto"/>
        <w:jc w:val="center"/>
        <w:textAlignment w:val="baseline"/>
        <w:outlineLvl w:val="2"/>
        <w:rPr>
          <w:rFonts w:ascii="Minion Pro" w:eastAsia="Times New Roman" w:hAnsi="Minion Pro" w:cs="Times New Roman"/>
          <w:b/>
          <w:bCs/>
          <w:color w:val="000000"/>
          <w:sz w:val="24"/>
          <w:szCs w:val="24"/>
          <w:lang w:eastAsia="hr-HR"/>
        </w:rPr>
      </w:pPr>
      <w:r w:rsidRPr="00C55FE5">
        <w:rPr>
          <w:rFonts w:ascii="Minion Pro" w:eastAsia="Times New Roman" w:hAnsi="Minion Pro" w:cs="Times New Roman"/>
          <w:b/>
          <w:bCs/>
          <w:color w:val="000000"/>
          <w:sz w:val="24"/>
          <w:szCs w:val="24"/>
          <w:lang w:eastAsia="hr-HR"/>
        </w:rPr>
        <w:t>Članak II.</w:t>
      </w:r>
    </w:p>
    <w:p w:rsidR="00EA410E" w:rsidRPr="00EA410E" w:rsidRDefault="00EA410E" w:rsidP="00C55FE5">
      <w:pPr>
        <w:spacing w:after="225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1. Imenuje se</w:t>
      </w:r>
      <w:r w:rsidR="00C55FE5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 xml:space="preserve"> </w:t>
      </w:r>
      <w:r w:rsidR="00C55FE5" w:rsidRPr="00C55FE5">
        <w:rPr>
          <w:rFonts w:ascii="Minion Pro" w:eastAsia="Times New Roman" w:hAnsi="Minion Pro" w:cs="Times New Roman"/>
          <w:color w:val="000000"/>
          <w:sz w:val="24"/>
          <w:szCs w:val="24"/>
          <w:u w:val="single"/>
          <w:lang w:eastAsia="hr-HR"/>
        </w:rPr>
        <w:t>Šime Jurišić, Miroslava Krleže 17, OIB:52644384141</w:t>
      </w:r>
      <w:r w:rsidRPr="00EA410E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 xml:space="preserve"> predsjednikom Povjerenstva za zakup poljoprivrednog zemljišta u vlasništvu Republike Hrv</w:t>
      </w:r>
      <w:r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atske na području Općine Povljana.</w:t>
      </w:r>
    </w:p>
    <w:p w:rsidR="00EA410E" w:rsidRPr="00EA410E" w:rsidRDefault="00EA410E" w:rsidP="00C55FE5">
      <w:pPr>
        <w:spacing w:after="225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EA410E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2. Za članove Povjerenstva za zakup poljoprivrednog zemljišta u vlasništvu R</w:t>
      </w:r>
      <w:r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epublike Hrvatske na području Općine Povljana</w:t>
      </w:r>
      <w:r w:rsidRPr="00EA410E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, imenuju se:</w:t>
      </w:r>
    </w:p>
    <w:p w:rsidR="00EA410E" w:rsidRPr="00C55FE5" w:rsidRDefault="00EA410E" w:rsidP="00EA410E">
      <w:pPr>
        <w:spacing w:after="225" w:line="240" w:lineRule="auto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u w:val="single"/>
          <w:lang w:eastAsia="hr-HR"/>
        </w:rPr>
      </w:pPr>
      <w:r w:rsidRPr="00C55FE5">
        <w:rPr>
          <w:rFonts w:ascii="Minion Pro" w:eastAsia="Times New Roman" w:hAnsi="Minion Pro" w:cs="Times New Roman"/>
          <w:color w:val="000000"/>
          <w:sz w:val="24"/>
          <w:szCs w:val="24"/>
          <w:u w:val="single"/>
          <w:lang w:eastAsia="hr-HR"/>
        </w:rPr>
        <w:t xml:space="preserve">- </w:t>
      </w:r>
      <w:r w:rsidR="00C55FE5" w:rsidRPr="00C55FE5">
        <w:rPr>
          <w:rFonts w:ascii="Minion Pro" w:eastAsia="Times New Roman" w:hAnsi="Minion Pro" w:cs="Times New Roman"/>
          <w:color w:val="000000"/>
          <w:sz w:val="24"/>
          <w:szCs w:val="24"/>
          <w:u w:val="single"/>
          <w:lang w:eastAsia="hr-HR"/>
        </w:rPr>
        <w:t>Željko Pogorilić, Ulica I. G. Kovačića 2, OIB:54814071093</w:t>
      </w:r>
    </w:p>
    <w:p w:rsidR="00EA410E" w:rsidRPr="00C55FE5" w:rsidRDefault="00EA410E" w:rsidP="00EA410E">
      <w:pPr>
        <w:spacing w:after="225" w:line="240" w:lineRule="auto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u w:val="single"/>
          <w:lang w:eastAsia="hr-HR"/>
        </w:rPr>
      </w:pPr>
      <w:r w:rsidRPr="00C55FE5">
        <w:rPr>
          <w:rFonts w:ascii="Minion Pro" w:eastAsia="Times New Roman" w:hAnsi="Minion Pro" w:cs="Times New Roman"/>
          <w:color w:val="000000"/>
          <w:sz w:val="24"/>
          <w:szCs w:val="24"/>
          <w:u w:val="single"/>
          <w:lang w:eastAsia="hr-HR"/>
        </w:rPr>
        <w:t xml:space="preserve">- </w:t>
      </w:r>
      <w:r w:rsidR="00C55FE5" w:rsidRPr="00C55FE5">
        <w:rPr>
          <w:rFonts w:ascii="Minion Pro" w:eastAsia="Times New Roman" w:hAnsi="Minion Pro" w:cs="Times New Roman"/>
          <w:color w:val="000000"/>
          <w:sz w:val="24"/>
          <w:szCs w:val="24"/>
          <w:u w:val="single"/>
          <w:lang w:eastAsia="hr-HR"/>
        </w:rPr>
        <w:t>Josip Rumora, Ulica Stjepana Radića 43a, OIB:13886296810</w:t>
      </w:r>
    </w:p>
    <w:p w:rsidR="00EA410E" w:rsidRPr="00EA410E" w:rsidRDefault="00EA410E" w:rsidP="00EA410E">
      <w:pPr>
        <w:spacing w:after="225" w:line="240" w:lineRule="auto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</w:p>
    <w:p w:rsidR="00EA410E" w:rsidRPr="00EA410E" w:rsidRDefault="00C55FE5" w:rsidP="00EA410E">
      <w:pPr>
        <w:spacing w:after="225" w:line="240" w:lineRule="auto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KLASA:320-02/17-01/3</w:t>
      </w:r>
      <w:r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  <w:t>URBROJ:2198/25-40-17-2</w:t>
      </w:r>
      <w:r w:rsidR="00EA410E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  <w:t xml:space="preserve">Povljana, </w:t>
      </w:r>
      <w:r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 xml:space="preserve">14. prosinca </w:t>
      </w:r>
      <w:r w:rsidR="00EA410E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 xml:space="preserve"> 2017.</w:t>
      </w:r>
      <w:r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 xml:space="preserve"> godine</w:t>
      </w:r>
    </w:p>
    <w:p w:rsidR="00312C70" w:rsidRPr="00312C70" w:rsidRDefault="00312C70" w:rsidP="00EA41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2C70" w:rsidRPr="00312C70" w:rsidRDefault="00093F8C" w:rsidP="00312C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OPĆINSKO VIJEĆE OPĆINE POVLJANA</w:t>
      </w:r>
    </w:p>
    <w:p w:rsidR="00312C70" w:rsidRDefault="00312C70" w:rsidP="00312C70">
      <w:pPr>
        <w:jc w:val="both"/>
        <w:rPr>
          <w:rFonts w:ascii="Times New Roman" w:hAnsi="Times New Roman" w:cs="Times New Roman"/>
          <w:sz w:val="24"/>
          <w:szCs w:val="24"/>
        </w:rPr>
      </w:pPr>
      <w:r w:rsidRPr="00312C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19E9" w:rsidRPr="00312C70" w:rsidRDefault="000919E9" w:rsidP="00312C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46E4" w:rsidRPr="00312C70" w:rsidRDefault="00312C70" w:rsidP="00312C70">
      <w:pPr>
        <w:ind w:left="5664"/>
        <w:jc w:val="center"/>
      </w:pPr>
      <w:r w:rsidRPr="00312C70">
        <w:rPr>
          <w:rFonts w:ascii="Times New Roman" w:hAnsi="Times New Roman" w:cs="Times New Roman"/>
          <w:sz w:val="24"/>
          <w:szCs w:val="24"/>
        </w:rPr>
        <w:t xml:space="preserve">Predsjednik </w:t>
      </w:r>
      <w:r w:rsidR="00093F8C">
        <w:rPr>
          <w:rFonts w:ascii="Times New Roman" w:hAnsi="Times New Roman" w:cs="Times New Roman"/>
          <w:sz w:val="24"/>
          <w:szCs w:val="24"/>
        </w:rPr>
        <w:t xml:space="preserve">Općinskog </w:t>
      </w:r>
      <w:r w:rsidRPr="00312C70">
        <w:rPr>
          <w:rFonts w:ascii="Times New Roman" w:hAnsi="Times New Roman" w:cs="Times New Roman"/>
          <w:sz w:val="24"/>
          <w:szCs w:val="24"/>
        </w:rPr>
        <w:t xml:space="preserve"> vijeća </w:t>
      </w:r>
      <w:r w:rsidR="00093F8C">
        <w:rPr>
          <w:rFonts w:ascii="Times New Roman" w:hAnsi="Times New Roman" w:cs="Times New Roman"/>
          <w:sz w:val="24"/>
          <w:szCs w:val="24"/>
        </w:rPr>
        <w:t>Šime Jurišić</w:t>
      </w:r>
    </w:p>
    <w:sectPr w:rsidR="003946E4" w:rsidRPr="00312C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default"/>
  </w:font>
  <w:font w:name="Minion Pr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C70"/>
    <w:rsid w:val="000919E9"/>
    <w:rsid w:val="00093F8C"/>
    <w:rsid w:val="00164F17"/>
    <w:rsid w:val="00312C70"/>
    <w:rsid w:val="003946E4"/>
    <w:rsid w:val="003B539B"/>
    <w:rsid w:val="00C55FE5"/>
    <w:rsid w:val="00D856BC"/>
    <w:rsid w:val="00EA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7686E6-FA7B-4D48-8323-9D00F7E16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41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EA410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5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3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4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3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8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1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55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41297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2018-03-20T09:45:00Z</cp:lastPrinted>
  <dcterms:created xsi:type="dcterms:W3CDTF">2018-03-20T09:45:00Z</dcterms:created>
  <dcterms:modified xsi:type="dcterms:W3CDTF">2018-03-20T09:45:00Z</dcterms:modified>
</cp:coreProperties>
</file>