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3A8B" w14:textId="77777777" w:rsidR="00C43A22" w:rsidRPr="00C43A22" w:rsidRDefault="00C43A22" w:rsidP="00C43A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Na temelju članka 35. Zakona o lokalnoj i područnoj (regionalnoj) samoupravi („Narodne novine“, broj: 33/01, 129/05, 109/07, 125/08, 36/09, 150/11, 144/12, 19/13, 137/15, 123/17, 98/19 i 144/20), članka 46. Statuta Općine Povljana (“Službeni glasnik Zadarske županije br. 13/21) i članka 17. Poslovnika  općinskog vijeća općine Povljana („Službeni glasnik Zadarske županije“ broj 18/21) Općinsko vijeće Općine Povljana na svojoj 2. sjednici održanoj 16. rujna 2021. godine donijelo je</w:t>
      </w:r>
    </w:p>
    <w:p w14:paraId="68E58BF5" w14:textId="77777777" w:rsidR="00C43A22" w:rsidRPr="00C43A22" w:rsidRDefault="00C43A22" w:rsidP="00C43A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9372F51" w14:textId="77777777" w:rsidR="00C43A22" w:rsidRPr="00C43A22" w:rsidRDefault="00C43A22" w:rsidP="00C43A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" w:eastAsia="Times New Roman" w:hAnsi="Times" w:cs="Times"/>
          <w:b/>
          <w:bCs/>
          <w:color w:val="000000"/>
          <w:sz w:val="24"/>
          <w:szCs w:val="24"/>
          <w:lang w:eastAsia="hr-HR"/>
        </w:rPr>
        <w:t>Odluku o imenovanju Odbora za dodjelu</w:t>
      </w:r>
    </w:p>
    <w:p w14:paraId="651F03D3" w14:textId="77777777" w:rsidR="00C43A22" w:rsidRPr="00C43A22" w:rsidRDefault="00C43A22" w:rsidP="00C43A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" w:eastAsia="Times New Roman" w:hAnsi="Times" w:cs="Times"/>
          <w:b/>
          <w:bCs/>
          <w:color w:val="000000"/>
          <w:sz w:val="24"/>
          <w:szCs w:val="24"/>
          <w:lang w:eastAsia="hr-HR"/>
        </w:rPr>
        <w:t>javnih priznanja Općine Povljana</w:t>
      </w:r>
    </w:p>
    <w:p w14:paraId="71E2A7D7" w14:textId="77777777" w:rsidR="00C43A22" w:rsidRPr="00C43A22" w:rsidRDefault="00C43A22" w:rsidP="00C43A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F4DDC6B" w14:textId="77777777" w:rsidR="00C43A22" w:rsidRPr="00C43A22" w:rsidRDefault="00C43A22" w:rsidP="00C43A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" w:eastAsia="Times New Roman" w:hAnsi="Times" w:cs="Times"/>
          <w:b/>
          <w:bCs/>
          <w:color w:val="000000"/>
          <w:sz w:val="24"/>
          <w:szCs w:val="24"/>
          <w:lang w:eastAsia="hr-HR"/>
        </w:rPr>
        <w:t>Članak 1.</w:t>
      </w:r>
    </w:p>
    <w:p w14:paraId="090DAB59" w14:textId="77777777" w:rsidR="00C43A22" w:rsidRPr="00C43A22" w:rsidRDefault="00C43A22" w:rsidP="00C43A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Ovom odlukom imenuje se Odbor za dodjelu javnih priznanja Općine Povljana koji ima predsjednika i 2 (dva) člana.</w:t>
      </w:r>
    </w:p>
    <w:p w14:paraId="6C732AD4" w14:textId="77777777" w:rsidR="00C43A22" w:rsidRPr="00C43A22" w:rsidRDefault="00C43A22" w:rsidP="00C43A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" w:eastAsia="Times New Roman" w:hAnsi="Times" w:cs="Times"/>
          <w:b/>
          <w:bCs/>
          <w:color w:val="000000"/>
          <w:sz w:val="24"/>
          <w:szCs w:val="24"/>
          <w:lang w:eastAsia="hr-HR"/>
        </w:rPr>
        <w:t>Članak 2.</w:t>
      </w:r>
    </w:p>
    <w:p w14:paraId="193EFB62" w14:textId="77777777" w:rsidR="00C43A22" w:rsidRPr="00C43A22" w:rsidRDefault="00C43A22" w:rsidP="00C43A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U Odbor za dodjelu javnih priznanja Općine Povljana biraju se:</w:t>
      </w:r>
    </w:p>
    <w:p w14:paraId="203E9587" w14:textId="77777777" w:rsidR="00C43A22" w:rsidRPr="00C43A22" w:rsidRDefault="00C43A22" w:rsidP="00C43A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Marija Rumora, predsjednica</w:t>
      </w:r>
    </w:p>
    <w:p w14:paraId="1BFB14FE" w14:textId="77777777" w:rsidR="00C43A22" w:rsidRPr="00C43A22" w:rsidRDefault="00C43A22" w:rsidP="00C43A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Katrin</w:t>
      </w:r>
      <w:proofErr w:type="spellEnd"/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 xml:space="preserve"> </w:t>
      </w:r>
      <w:proofErr w:type="spellStart"/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Pogorilić</w:t>
      </w:r>
      <w:proofErr w:type="spellEnd"/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, član</w:t>
      </w:r>
    </w:p>
    <w:p w14:paraId="0A61098D" w14:textId="77777777" w:rsidR="00C43A22" w:rsidRPr="00C43A22" w:rsidRDefault="00C43A22" w:rsidP="00C43A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 xml:space="preserve">Željko </w:t>
      </w:r>
      <w:proofErr w:type="spellStart"/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Pogorilić</w:t>
      </w:r>
      <w:proofErr w:type="spellEnd"/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, član</w:t>
      </w:r>
    </w:p>
    <w:p w14:paraId="47B81F51" w14:textId="77777777" w:rsidR="00C43A22" w:rsidRPr="00C43A22" w:rsidRDefault="00C43A22" w:rsidP="00C43A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" w:eastAsia="Times New Roman" w:hAnsi="Times" w:cs="Times"/>
          <w:b/>
          <w:bCs/>
          <w:color w:val="000000"/>
          <w:sz w:val="24"/>
          <w:szCs w:val="24"/>
          <w:lang w:eastAsia="hr-HR"/>
        </w:rPr>
        <w:t>Članak 3.</w:t>
      </w:r>
    </w:p>
    <w:p w14:paraId="7D964FFF" w14:textId="77777777" w:rsidR="00C43A22" w:rsidRPr="00C43A22" w:rsidRDefault="00C43A22" w:rsidP="00C43A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Ova Odluka stupa na snagu osmog dana od dana objave u „Službenom glasniku Zadarske županije“.</w:t>
      </w:r>
    </w:p>
    <w:p w14:paraId="0A87E738" w14:textId="77777777" w:rsidR="00C43A22" w:rsidRPr="00C43A22" w:rsidRDefault="00C43A22" w:rsidP="00C43A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ABE134E" w14:textId="77777777" w:rsidR="00C43A22" w:rsidRPr="00C43A22" w:rsidRDefault="00C43A22" w:rsidP="00C43A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KLASA:022-04/21-01/3</w:t>
      </w:r>
    </w:p>
    <w:p w14:paraId="08F76783" w14:textId="77777777" w:rsidR="00C43A22" w:rsidRPr="00C43A22" w:rsidRDefault="00C43A22" w:rsidP="00C43A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URBROJ:2198/25-40-21-1</w:t>
      </w:r>
    </w:p>
    <w:p w14:paraId="164ACDB5" w14:textId="77777777" w:rsidR="00C43A22" w:rsidRPr="00C43A22" w:rsidRDefault="00C43A22" w:rsidP="00C43A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Povljana, 16. rujna 2021. godine</w:t>
      </w:r>
    </w:p>
    <w:p w14:paraId="4EC2464F" w14:textId="77777777" w:rsidR="00C43A22" w:rsidRPr="00C43A22" w:rsidRDefault="00C43A22" w:rsidP="00C43A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E102F53" w14:textId="77777777" w:rsidR="00C43A22" w:rsidRPr="00C43A22" w:rsidRDefault="00C43A22" w:rsidP="00C43A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OPĆINSKO VIJEĆE OPĆINE POVLJANA</w:t>
      </w:r>
    </w:p>
    <w:p w14:paraId="1DF448D7" w14:textId="77777777" w:rsidR="00C43A22" w:rsidRPr="00C43A22" w:rsidRDefault="00C43A22" w:rsidP="00C43A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Predsjednik OV</w:t>
      </w:r>
    </w:p>
    <w:p w14:paraId="3F9B10BC" w14:textId="77777777" w:rsidR="00C43A22" w:rsidRPr="00C43A22" w:rsidRDefault="00C43A22" w:rsidP="00C43A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43A22">
        <w:rPr>
          <w:rFonts w:ascii="Times" w:eastAsia="Times New Roman" w:hAnsi="Times" w:cs="Times"/>
          <w:color w:val="000000"/>
          <w:sz w:val="24"/>
          <w:szCs w:val="24"/>
          <w:lang w:eastAsia="hr-HR"/>
        </w:rPr>
        <w:t>Nikola Škoda</w:t>
      </w:r>
    </w:p>
    <w:p w14:paraId="3ADDD1B7" w14:textId="77777777" w:rsidR="009927A5" w:rsidRDefault="009927A5"/>
    <w:sectPr w:rsidR="009927A5" w:rsidSect="00675790">
      <w:pgSz w:w="11906" w:h="16838" w:code="9"/>
      <w:pgMar w:top="851" w:right="1133" w:bottom="1417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757C"/>
    <w:multiLevelType w:val="multilevel"/>
    <w:tmpl w:val="D42AE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A22"/>
    <w:rsid w:val="003E6CFA"/>
    <w:rsid w:val="00675790"/>
    <w:rsid w:val="009927A5"/>
    <w:rsid w:val="00C4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7B02"/>
  <w15:chartTrackingRefBased/>
  <w15:docId w15:val="{5E46E533-6F9F-4E88-B86F-49BACC40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2022-01-13T07:40:00Z</dcterms:created>
  <dcterms:modified xsi:type="dcterms:W3CDTF">2022-01-13T07:41:00Z</dcterms:modified>
</cp:coreProperties>
</file>